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36"/>
          <w:lang w:val="ru-RU"/>
        </w:rPr>
      </w:pPr>
      <w:r>
        <w:rPr>
          <w:b/>
          <w:sz w:val="28"/>
          <w:szCs w:val="36"/>
          <w:lang w:val="ru-RU"/>
        </w:rPr>
        <w:t>ОПИТ НА КАНДИДАТА</w:t>
      </w:r>
    </w:p>
    <w:p>
      <w:pPr>
        <w:pStyle w:val="Normal"/>
        <w:spacing w:lineRule="auto" w:line="360"/>
        <w:jc w:val="center"/>
        <w:rPr>
          <w:b/>
          <w:b/>
          <w:sz w:val="28"/>
          <w:szCs w:val="36"/>
          <w:lang w:val="ru-RU"/>
        </w:rPr>
      </w:pPr>
      <w:r>
        <w:rPr>
          <w:b/>
          <w:sz w:val="28"/>
          <w:szCs w:val="36"/>
          <w:lang w:val="ru-RU"/>
        </w:rPr>
        <w:t>(едномесечна визита)</w:t>
      </w:r>
    </w:p>
    <w:p>
      <w:pPr>
        <w:pStyle w:val="Normal"/>
        <w:spacing w:lineRule="auto" w:line="360"/>
        <w:jc w:val="center"/>
        <w:rPr>
          <w:b/>
          <w:b/>
          <w:sz w:val="28"/>
          <w:szCs w:val="36"/>
          <w:lang w:val="ru-RU"/>
        </w:rPr>
      </w:pPr>
      <w:r>
        <w:rPr>
          <w:b/>
          <w:sz w:val="28"/>
          <w:szCs w:val="36"/>
          <w:lang w:val="ru-RU"/>
        </w:rPr>
      </w:r>
    </w:p>
    <w:p>
      <w:pPr>
        <w:pStyle w:val="Normal"/>
        <w:spacing w:lineRule="auto" w:line="360"/>
        <w:ind w:left="-360" w:right="-56" w:hanging="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</w:r>
    </w:p>
    <w:p>
      <w:pPr>
        <w:pStyle w:val="Normal"/>
        <w:spacing w:lineRule="auto" w:line="360"/>
        <w:ind w:left="-360" w:right="-56" w:hanging="0"/>
        <w:jc w:val="both"/>
        <w:rPr>
          <w:lang w:val="ru-RU"/>
        </w:rPr>
      </w:pPr>
      <w:r>
        <w:rPr>
          <w:lang w:val="ru-RU"/>
        </w:rPr>
        <w:tab/>
        <w:tab/>
      </w:r>
      <w:r>
        <w:rPr>
          <w:b/>
          <w:u w:val="single"/>
          <w:lang w:val="ru-RU"/>
        </w:rPr>
        <w:t>Кандидат</w:t>
      </w:r>
      <w:r>
        <w:rPr>
          <w:lang w:val="ru-RU"/>
        </w:rPr>
        <w:t>:</w:t>
      </w:r>
    </w:p>
    <w:p>
      <w:pPr>
        <w:pStyle w:val="Normal"/>
        <w:spacing w:lineRule="auto" w:line="360"/>
        <w:ind w:left="-360" w:right="-56" w:firstLine="1068"/>
        <w:jc w:val="both"/>
        <w:rPr/>
      </w:pPr>
      <w:r>
        <w:rPr/>
      </w:r>
    </w:p>
    <w:p>
      <w:pPr>
        <w:pStyle w:val="Normal"/>
        <w:spacing w:lineRule="auto" w:line="360"/>
        <w:ind w:left="-360" w:right="-56" w:firstLine="1068"/>
        <w:jc w:val="both"/>
        <w:rPr/>
      </w:pPr>
      <w:r>
        <w:rPr>
          <w:b/>
          <w:u w:val="single"/>
        </w:rPr>
        <w:t>Тема на научното предложение</w:t>
      </w:r>
      <w:r>
        <w:rPr/>
        <w:t>:</w:t>
      </w:r>
    </w:p>
    <w:p>
      <w:pPr>
        <w:pStyle w:val="Normal"/>
        <w:spacing w:lineRule="auto" w:line="360"/>
        <w:ind w:left="-360" w:right="-56" w:hanging="0"/>
        <w:jc w:val="both"/>
        <w:rPr/>
      </w:pPr>
      <w:r>
        <w:rPr/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  <w:lang w:val="en-US"/>
        </w:rPr>
      </w:pPr>
      <w:r>
        <w:rPr>
          <w:b/>
          <w:u w:val="single"/>
        </w:rPr>
        <w:t>Описание на приемащата страна (група) – научна инфраструктура</w:t>
      </w:r>
      <w:r>
        <w:rPr>
          <w:lang w:val="en-US"/>
        </w:rPr>
        <w:t xml:space="preserve">: </w:t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ind w:firstLine="708"/>
        <w:rPr>
          <w:b/>
          <w:b/>
          <w:u w:val="single"/>
          <w:lang w:val="bg-BG"/>
        </w:rPr>
      </w:pPr>
      <w:r>
        <w:rPr>
          <w:b/>
          <w:u w:val="single"/>
          <w:lang w:val="bg-BG"/>
        </w:rPr>
        <w:t>Съществуващо сътрудничество (съвместни научни съобщения) - списък:</w:t>
      </w:r>
    </w:p>
    <w:p>
      <w:pPr>
        <w:pStyle w:val="Default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Проект/и .........................</w:t>
      </w:r>
    </w:p>
    <w:p>
      <w:pPr>
        <w:pStyle w:val="Default"/>
        <w:numPr>
          <w:ilvl w:val="0"/>
          <w:numId w:val="1"/>
        </w:numPr>
        <w:rPr>
          <w:lang w:val="bg-BG"/>
        </w:rPr>
      </w:pPr>
      <w:r>
        <w:rPr>
          <w:lang w:val="bg-BG"/>
        </w:rPr>
        <w:t>Публикация/(и).....................</w:t>
      </w:r>
    </w:p>
    <w:p>
      <w:pPr>
        <w:pStyle w:val="Default"/>
        <w:numPr>
          <w:ilvl w:val="0"/>
          <w:numId w:val="1"/>
        </w:numPr>
        <w:rPr>
          <w:lang w:val="bg-BG"/>
        </w:rPr>
      </w:pPr>
      <w:r>
        <w:rPr>
          <w:lang w:val="bg-BG"/>
        </w:rPr>
        <w:t>П</w:t>
      </w:r>
      <w:bookmarkStart w:id="0" w:name="_GoBack"/>
      <w:bookmarkEnd w:id="0"/>
      <w:r>
        <w:rPr>
          <w:lang w:val="bg-BG"/>
        </w:rPr>
        <w:t>остер/и ........................</w:t>
      </w:r>
    </w:p>
    <w:p>
      <w:pPr>
        <w:pStyle w:val="Default"/>
        <w:ind w:left="720" w:hanging="0"/>
        <w:rPr>
          <w:lang w:val="bg-BG"/>
        </w:rPr>
      </w:pPr>
      <w:r>
        <w:rPr>
          <w:lang w:val="bg-BG"/>
        </w:rPr>
      </w:r>
    </w:p>
    <w:p>
      <w:pPr>
        <w:pStyle w:val="Default"/>
        <w:ind w:left="720" w:hanging="0"/>
        <w:rPr>
          <w:b/>
          <w:b/>
          <w:u w:val="single"/>
          <w:lang w:val="bg-BG"/>
        </w:rPr>
      </w:pPr>
      <w:r>
        <w:rPr>
          <w:b/>
          <w:u w:val="single"/>
          <w:lang w:val="bg-BG"/>
        </w:rPr>
        <w:t>Брой реализирани мобилности в приемащата страна (група)</w:t>
      </w:r>
    </w:p>
    <w:p>
      <w:pPr>
        <w:pStyle w:val="Default"/>
        <w:ind w:left="720" w:hanging="294"/>
        <w:rPr>
          <w:lang w:val="bg-BG"/>
        </w:rPr>
      </w:pPr>
      <w:r>
        <w:rPr>
          <w:lang w:val="bg-BG"/>
        </w:rPr>
        <w:t>1.</w:t>
        <w:tab/>
        <w:t xml:space="preserve">От 6 месеца до 2 години </w:t>
      </w:r>
    </w:p>
    <w:p>
      <w:pPr>
        <w:pStyle w:val="Default"/>
        <w:ind w:left="720" w:hanging="294"/>
        <w:rPr>
          <w:lang w:val="bg-BG"/>
        </w:rPr>
      </w:pPr>
      <w:r>
        <w:rPr>
          <w:lang w:val="bg-BG"/>
        </w:rPr>
        <w:t>2.</w:t>
        <w:tab/>
        <w:t>От 1 до 6 месеца</w:t>
      </w:r>
    </w:p>
    <w:p>
      <w:pPr>
        <w:pStyle w:val="Default"/>
        <w:ind w:left="720" w:hanging="294"/>
        <w:rPr>
          <w:lang w:val="bg-BG"/>
        </w:rPr>
      </w:pPr>
      <w:r>
        <w:rPr>
          <w:lang w:val="bg-BG"/>
        </w:rPr>
      </w:r>
    </w:p>
    <w:p>
      <w:pPr>
        <w:pStyle w:val="Default"/>
        <w:ind w:left="720" w:hanging="294"/>
        <w:rPr>
          <w:lang w:val="bg-BG"/>
        </w:rPr>
      </w:pPr>
      <w:r>
        <w:rPr>
          <w:lang w:val="bg-BG"/>
        </w:rPr>
        <w:tab/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Отчетът на проведената визита включва представяне на публикация и/или научно съобщение на специализиран форум с изказана благодарност към проекта до м. ноември 2018 г. (авторски колектив с участието и на представители на приемащата страна)</w:t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right="-56" w:hanging="0"/>
        <w:jc w:val="both"/>
        <w:rPr/>
      </w:pPr>
      <w:r>
        <w:rPr/>
        <w:t>Подпис:</w:t>
      </w:r>
    </w:p>
    <w:p>
      <w:pPr>
        <w:pStyle w:val="Normal"/>
        <w:spacing w:lineRule="auto" w:line="360"/>
        <w:ind w:right="-56" w:hanging="0"/>
        <w:jc w:val="both"/>
        <w:rPr/>
      </w:pPr>
      <w:r>
        <w:rPr/>
        <w:t>Име</w:t>
      </w:r>
      <w:r>
        <w:rPr>
          <w:lang w:val="en-US"/>
        </w:rPr>
        <w:t xml:space="preserve"> </w:t>
      </w:r>
      <w:r>
        <w:rPr/>
        <w:t>на кандидат</w:t>
      </w:r>
    </w:p>
    <w:p>
      <w:pPr>
        <w:pStyle w:val="Normal"/>
        <w:spacing w:lineRule="auto" w:line="360"/>
        <w:ind w:right="-56" w:firstLine="70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91" w:header="708" w:top="765" w:footer="441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>
      <w:r>
        <w:rPr>
          <w:rStyle w:val="Internet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>
    <w:pPr>
      <w:pStyle w:val="Footer"/>
      <w:jc w:val="center"/>
      <w:rPr>
        <w:i/>
        <w:i/>
        <w:sz w:val="12"/>
        <w:szCs w:val="12"/>
        <w:lang w:val="en-US"/>
      </w:rPr>
    </w:pPr>
    <w:r>
      <w:rPr>
        <w:i/>
        <w:sz w:val="12"/>
        <w:szCs w:val="12"/>
        <w:lang w:val="en-US"/>
      </w:rPr>
    </w:r>
  </w:p>
  <w:p>
    <w:pPr>
      <w:pStyle w:val="Footer"/>
      <w:jc w:val="center"/>
      <w:rPr>
        <w:i/>
        <w:i/>
        <w:sz w:val="20"/>
        <w:szCs w:val="22"/>
      </w:rPr>
    </w:pPr>
    <w:r>
      <w:rPr>
        <w:i/>
        <w:sz w:val="20"/>
        <w:szCs w:val="22"/>
      </w:rPr>
      <w:t xml:space="preserve">Проект  BG05M2OP001-2.009-0028 "Постигане на оптимална среда за обучение, научни </w:t>
      <w:tab/>
      <w:t xml:space="preserve">изследвания, иновации и устойчиво развитие на човешкия капитал в сферата на </w:t>
      <w:tab/>
      <w:t>химическите науки: Адаптиране на образованието днес за утрешния ден",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6" w:space="1" w:color="00000A"/>
      </w:pBdr>
      <w:rPr>
        <w:lang w:val="en-US"/>
      </w:rPr>
    </w:pPr>
    <w:r>
      <w:rPr/>
      <w:drawing>
        <wp:inline distT="0" distB="2540" distL="0" distR="0">
          <wp:extent cx="2475230" cy="83629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2063"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8890" distL="0" distR="0">
          <wp:extent cx="2348865" cy="829945"/>
          <wp:effectExtent l="0" t="0" r="0" b="0"/>
          <wp:docPr id="2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c5450d"/>
    <w:rPr>
      <w:sz w:val="24"/>
      <w:szCs w:val="24"/>
    </w:rPr>
  </w:style>
  <w:style w:type="character" w:styleId="InternetLink">
    <w:name w:val="Internet Link"/>
    <w:basedOn w:val="DefaultParagraphFont"/>
    <w:rsid w:val="004e09b2"/>
    <w:rPr>
      <w:color w:val="0000FF" w:themeColor="hyperlink"/>
      <w:u w:val="single"/>
    </w:rPr>
  </w:style>
  <w:style w:type="character" w:styleId="Highlight" w:customStyle="1">
    <w:name w:val="highlight"/>
    <w:basedOn w:val="DefaultParagraphFont"/>
    <w:qFormat/>
    <w:rsid w:val="00c81dc8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16"/>
      <w:szCs w:val="16"/>
    </w:rPr>
  </w:style>
  <w:style w:type="character" w:styleId="ListLabel10">
    <w:name w:val="ListLabel 10"/>
    <w:qFormat/>
    <w:rPr>
      <w:sz w:val="24"/>
      <w:szCs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qFormat/>
    <w:rsid w:val="00d476d8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c5450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d1b1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f2c4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funds.b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CEA8-4BD3-45D4-972F-1505A3C3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</Pages>
  <Words>104</Words>
  <CharactersWithSpaces>598</CharactersWithSpaces>
  <Paragraphs>1</Paragraphs>
  <Company>CM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2017-10-18T13:31:00Z</dcterms:created>
  <dc:creator>Милена Виденова</dc:creator>
  <dc:description/>
  <dc:language>en-US</dc:language>
  <cp:lastModifiedBy>Ivayla</cp:lastModifiedBy>
  <cp:lastPrinted>2017-10-18T13:49:00Z</cp:lastPrinted>
  <dcterms:modified xsi:type="dcterms:W3CDTF">2017-10-18T14:52:00Z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